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672B" w:rsidRDefault="00E9672B" w:rsidP="00E9672B">
      <w:pPr>
        <w:shd w:val="clear" w:color="auto" w:fill="FFFFFF"/>
        <w:spacing w:after="240" w:line="240" w:lineRule="auto"/>
        <w:outlineLvl w:val="0"/>
        <w:rPr>
          <w:rFonts w:ascii="Open Sans" w:eastAsia="Times New Roman" w:hAnsi="Open Sans" w:cs="Times New Roman"/>
          <w:b/>
          <w:bCs/>
          <w:color w:val="FF0000"/>
          <w:kern w:val="36"/>
          <w:sz w:val="33"/>
          <w:szCs w:val="33"/>
          <w:lang w:eastAsia="ru-RU"/>
        </w:rPr>
      </w:pPr>
      <w:r>
        <w:rPr>
          <w:rFonts w:ascii="Open Sans" w:eastAsia="Times New Roman" w:hAnsi="Open Sans" w:cs="Times New Roman"/>
          <w:b/>
          <w:bCs/>
          <w:color w:val="FF0000"/>
          <w:kern w:val="36"/>
          <w:sz w:val="33"/>
          <w:szCs w:val="33"/>
          <w:lang w:eastAsia="ru-RU"/>
        </w:rPr>
        <w:t>Лекция 10</w:t>
      </w:r>
    </w:p>
    <w:p w:rsidR="00027323" w:rsidRDefault="00E9672B" w:rsidP="00027323">
      <w:pPr>
        <w:shd w:val="clear" w:color="auto" w:fill="FFFFFF"/>
        <w:spacing w:after="240" w:line="240" w:lineRule="auto"/>
        <w:outlineLvl w:val="0"/>
        <w:rPr>
          <w:rFonts w:ascii="Open Sans" w:eastAsia="Times New Roman" w:hAnsi="Open Sans" w:cs="Times New Roman"/>
          <w:b/>
          <w:bCs/>
          <w:color w:val="333333"/>
          <w:kern w:val="36"/>
          <w:sz w:val="33"/>
          <w:szCs w:val="33"/>
          <w:lang w:eastAsia="ru-RU"/>
        </w:rPr>
      </w:pPr>
      <w:r>
        <w:rPr>
          <w:rFonts w:ascii="Open Sans" w:eastAsia="Times New Roman" w:hAnsi="Open Sans" w:cs="Times New Roman"/>
          <w:b/>
          <w:bCs/>
          <w:color w:val="333333"/>
          <w:kern w:val="36"/>
          <w:sz w:val="33"/>
          <w:szCs w:val="33"/>
          <w:lang w:eastAsia="ru-RU"/>
        </w:rPr>
        <w:t xml:space="preserve">Инженерные </w:t>
      </w:r>
      <w:r w:rsidR="00027323">
        <w:rPr>
          <w:rFonts w:ascii="Open Sans" w:eastAsia="Times New Roman" w:hAnsi="Open Sans" w:cs="Times New Roman"/>
          <w:b/>
          <w:bCs/>
          <w:color w:val="333333"/>
          <w:kern w:val="36"/>
          <w:sz w:val="33"/>
          <w:szCs w:val="33"/>
          <w:lang w:eastAsia="ru-RU"/>
        </w:rPr>
        <w:t>системы</w:t>
      </w:r>
      <w:r>
        <w:rPr>
          <w:rFonts w:ascii="Open Sans" w:eastAsia="Times New Roman" w:hAnsi="Open Sans" w:cs="Times New Roman"/>
          <w:b/>
          <w:bCs/>
          <w:color w:val="333333"/>
          <w:kern w:val="36"/>
          <w:sz w:val="33"/>
          <w:szCs w:val="33"/>
          <w:lang w:eastAsia="ru-RU"/>
        </w:rPr>
        <w:t xml:space="preserve"> в бане: вентиляция </w:t>
      </w:r>
    </w:p>
    <w:p w:rsidR="00DA126F" w:rsidRPr="00EB3D47" w:rsidRDefault="00027323" w:rsidP="0002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Open Sans" w:eastAsia="Times New Roman" w:hAnsi="Open Sans" w:cs="Times New Roman"/>
          <w:color w:val="333333"/>
          <w:sz w:val="21"/>
          <w:szCs w:val="21"/>
          <w:lang w:eastAsia="ru-RU"/>
        </w:rPr>
        <w:tab/>
      </w:r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мнению специалистов, в индивидуальных загородных банях непрерывная принудительная вентиляция не нужна. Однако должна быть возможность моментального проветривания, например, с помощью открытых дверей и форточек. Но совсем без вентиляции обойтись, само собой, нельзя.</w:t>
      </w:r>
    </w:p>
    <w:p w:rsidR="00DA126F" w:rsidRPr="00EB3D47" w:rsidRDefault="00027323" w:rsidP="0002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Существует теория, в соответствии с которой в загородных банях, где нет опасных последствий увлажнения соседних помещений, вполне эффективна простейшая естественная вентиляция через щели шириной 1-2 см над и под дверью.</w:t>
      </w:r>
    </w:p>
    <w:p w:rsidR="00DA126F" w:rsidRPr="00EB3D47" w:rsidRDefault="00027323" w:rsidP="0002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Это не совсем так. Вентиляция бани нужна для обеспечения теплового режима, притока свежего воздуха, а также для просушивания помещения после «банного дня». Обычные щели справиться с такой задачей не смогут. Что же предпринять?</w:t>
      </w:r>
    </w:p>
    <w:p w:rsidR="00DA126F" w:rsidRPr="00EB3D47" w:rsidRDefault="00DA126F" w:rsidP="0002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Сперва немного теории.</w:t>
      </w:r>
    </w:p>
    <w:p w:rsidR="00DA126F" w:rsidRPr="00EB3D47" w:rsidRDefault="00027323" w:rsidP="0002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Проектировщики выделяют два принципиальных вида вентиляции. Первый — вентиляция через отдельные отверстия в стенах, </w:t>
      </w:r>
      <w:proofErr w:type="gramStart"/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например</w:t>
      </w:r>
      <w:proofErr w:type="gramEnd"/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через </w:t>
      </w:r>
      <w:proofErr w:type="spellStart"/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воздухозаборы</w:t>
      </w:r>
      <w:proofErr w:type="spellEnd"/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отсосы, продухи, а попросту — через открывающиеся окна, форточки и двери. Второй — через продуваемые ограждающие конструкции больших площадей, то есть пористые или </w:t>
      </w:r>
      <w:proofErr w:type="spellStart"/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мелкощелевые</w:t>
      </w:r>
      <w:proofErr w:type="spellEnd"/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стены.</w:t>
      </w:r>
    </w:p>
    <w:p w:rsidR="00DA126F" w:rsidRPr="00EB3D47" w:rsidRDefault="00027323" w:rsidP="0002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Первый принцип соответствует смесительной схеме вентиляции, второй — </w:t>
      </w:r>
      <w:proofErr w:type="spellStart"/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вытеснительной</w:t>
      </w:r>
      <w:proofErr w:type="spellEnd"/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В смесительной схеме чистый воздух соединяется с внутренним загрязненным. Эта смесь поступает в вытяжку. </w:t>
      </w:r>
      <w:proofErr w:type="spellStart"/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Вытеснительная</w:t>
      </w:r>
      <w:proofErr w:type="spellEnd"/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схема заставляет приточный воздух выдавливать внутренний загрязненный в сторону вытяжки. Получается, что он движется от одной стены к другой без перемешивания. Таким образом, достаточно один раз «сменить воздух» — и цель достигнута.</w:t>
      </w:r>
    </w:p>
    <w:p w:rsidR="00DA126F" w:rsidRPr="00EB3D47" w:rsidRDefault="00027323" w:rsidP="0002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быту </w:t>
      </w:r>
      <w:proofErr w:type="spellStart"/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вытеснительная</w:t>
      </w:r>
      <w:proofErr w:type="spellEnd"/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схема называется сквозняком. В бане это явление нежелательно, потому что, выдувая старый воздух, сквозняк иногда чрезмерно охлаждает кожу. Так и до простуды недалеко.</w:t>
      </w:r>
    </w:p>
    <w:p w:rsidR="00DA126F" w:rsidRPr="00EB3D47" w:rsidRDefault="00027323" w:rsidP="0002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Чаще всего в быту встречается комбинированная схема, сочетающая в одном и том же помещении смесительную и </w:t>
      </w:r>
      <w:proofErr w:type="spellStart"/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вытеснительную</w:t>
      </w:r>
      <w:proofErr w:type="spellEnd"/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А сквозняки образуются потому, что одиночные вентиляционные отверстия имеют излишне большую площадь. Она не дает широкой струе сквозняка быстро перемешиваться в воздухе помещения. Избавиться от них можно, если правильно выбрать место для небольших по сечению вентиляционных отверстий и улучшить условия для смешивания воздуха.</w:t>
      </w:r>
    </w:p>
    <w:p w:rsidR="00DA126F" w:rsidRPr="00EB3D47" w:rsidRDefault="00DA126F" w:rsidP="0002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 теперь несколько слов о том, как все это выглядит на практике.</w:t>
      </w:r>
    </w:p>
    <w:p w:rsidR="00DA126F" w:rsidRPr="00EB3D47" w:rsidRDefault="00DA126F" w:rsidP="00027323">
      <w:pPr>
        <w:shd w:val="clear" w:color="auto" w:fill="FFFFFF"/>
        <w:spacing w:after="0" w:line="240" w:lineRule="auto"/>
        <w:jc w:val="both"/>
        <w:rPr>
          <w:rFonts w:ascii="Open Sans" w:eastAsia="Times New Roman" w:hAnsi="Open Sans" w:cs="Times New Roman"/>
          <w:color w:val="333333"/>
          <w:sz w:val="24"/>
          <w:szCs w:val="24"/>
          <w:lang w:eastAsia="ru-RU"/>
        </w:rPr>
      </w:pPr>
      <w:r w:rsidRPr="00EB3D47">
        <w:rPr>
          <w:rFonts w:ascii="Open Sans" w:eastAsia="Times New Roman" w:hAnsi="Open Sans" w:cs="Times New Roman"/>
          <w:noProof/>
          <w:color w:val="333333"/>
          <w:sz w:val="24"/>
          <w:szCs w:val="24"/>
          <w:lang w:eastAsia="ru-RU"/>
        </w:rPr>
        <w:lastRenderedPageBreak/>
        <w:drawing>
          <wp:inline distT="0" distB="0" distL="0" distR="0">
            <wp:extent cx="3333750" cy="2286000"/>
            <wp:effectExtent l="0" t="0" r="0" b="0"/>
            <wp:docPr id="2" name="Рисунок 2" descr="https://saunaland.ru/images/o_saune/inzhenernye_raboty_v_bane/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aunaland.ru/images/o_saune/inzhenernye_raboty_v_bane/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3D47">
        <w:rPr>
          <w:rFonts w:ascii="Open Sans" w:eastAsia="Times New Roman" w:hAnsi="Open Sans" w:cs="Times New Roman"/>
          <w:color w:val="333333"/>
          <w:sz w:val="24"/>
          <w:szCs w:val="24"/>
          <w:lang w:eastAsia="ru-RU"/>
        </w:rPr>
        <w:t> </w:t>
      </w:r>
      <w:r w:rsidRPr="00EB3D47">
        <w:rPr>
          <w:rFonts w:ascii="Open Sans" w:eastAsia="Times New Roman" w:hAnsi="Open Sans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3333750" cy="3952875"/>
            <wp:effectExtent l="0" t="0" r="0" b="9525"/>
            <wp:docPr id="1" name="Рисунок 1" descr="https://saunaland.ru/images/o_saune/inzhenernye_raboty_v_bane/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aunaland.ru/images/o_saune/inzhenernye_raboty_v_bane/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26F" w:rsidRPr="00EB3D47" w:rsidRDefault="00027323" w:rsidP="0002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3D47">
        <w:rPr>
          <w:rFonts w:ascii="Open Sans" w:eastAsia="Times New Roman" w:hAnsi="Open Sans" w:cs="Times New Roman"/>
          <w:color w:val="333333"/>
          <w:sz w:val="24"/>
          <w:szCs w:val="24"/>
          <w:lang w:eastAsia="ru-RU"/>
        </w:rPr>
        <w:tab/>
      </w:r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 вентиляции бани посредством забора воздуха для топки используется печь-каменка. Моечная, парная и предбанник могут вентилироваться через двери, форточки, отдушину и специальные вентиляционные каналы. Для этого обязательно над верхним полком устраивают отдушину в стене диаметром 20 см. Регулирование вентиляции обеспечит скользящая заглушка — обитая мягким материалом заслонка с деревянной ручкой.</w:t>
      </w:r>
    </w:p>
    <w:p w:rsidR="00DA126F" w:rsidRPr="00EB3D47" w:rsidRDefault="00027323" w:rsidP="0002732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 притока в баню свежего воздуха и дополнительной вентиляции на высоте полуметра от пола возле печи устраивают еще одно вентиляционное отверстие, тоже снабженное заслонкой. Воздух в него сможет проходить лишь при наличии тяги, которая создается специальной вентиляционной либо дымовой трубой каменки. Нелишним будет устроить дополнительное закрывающееся отверстие внизу двери.</w:t>
      </w:r>
      <w:bookmarkStart w:id="0" w:name="_GoBack"/>
      <w:bookmarkEnd w:id="0"/>
      <w:r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Чердак бани проветривают через оконце, которое зимой перед топкой закрывают.</w:t>
      </w:r>
      <w:r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DA126F" w:rsidRPr="00EB3D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Есть и еще один немаловажный нюанс. Если отверстие топки печи находится в предбаннике, необходимо отводить из-под пола сырой холодный воздух. В этом случае пол будет быстро нагреваться и сохнуть. Если же топочное отверстие расположено в парной, то поддувало обязательно должно находиться ниже уровня пола, что обеспечит хорошую вентиляцию.</w:t>
      </w:r>
    </w:p>
    <w:sectPr w:rsidR="00DA126F" w:rsidRPr="00EB3D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9D"/>
    <w:rsid w:val="00027323"/>
    <w:rsid w:val="000F4524"/>
    <w:rsid w:val="003A599D"/>
    <w:rsid w:val="00C32848"/>
    <w:rsid w:val="00C62E43"/>
    <w:rsid w:val="00DA126F"/>
    <w:rsid w:val="00E9672B"/>
    <w:rsid w:val="00EB3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03ADD1-210E-4590-B21E-8D83A1BA5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1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A126F"/>
    <w:rPr>
      <w:b/>
      <w:bCs/>
    </w:rPr>
  </w:style>
  <w:style w:type="character" w:styleId="a5">
    <w:name w:val="Hyperlink"/>
    <w:basedOn w:val="a0"/>
    <w:uiPriority w:val="99"/>
    <w:semiHidden/>
    <w:unhideWhenUsed/>
    <w:rsid w:val="00DA12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974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517</Words>
  <Characters>2953</Characters>
  <Application>Microsoft Office Word</Application>
  <DocSecurity>0</DocSecurity>
  <Lines>24</Lines>
  <Paragraphs>6</Paragraphs>
  <ScaleCrop>false</ScaleCrop>
  <Company/>
  <LinksUpToDate>false</LinksUpToDate>
  <CharactersWithSpaces>3464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7</cp:revision>
  <dcterms:created xsi:type="dcterms:W3CDTF">2022-09-30T11:51:00Z</dcterms:created>
  <dcterms:modified xsi:type="dcterms:W3CDTF">2022-09-30T13:01:00Z</dcterms:modified>
</cp:coreProperties>
</file>